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40" w:lineRule="exact"/>
        <w:jc w:val="center"/>
        <w:rPr>
          <w:rFonts w:hint="eastAsia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青岛协同创新研究院投资管理集团有限</w:t>
      </w:r>
      <w:r>
        <w:rPr>
          <w:rFonts w:hint="eastAsia" w:eastAsia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司</w:t>
      </w:r>
    </w:p>
    <w:p>
      <w:pPr>
        <w:widowControl/>
        <w:spacing w:line="540" w:lineRule="exact"/>
        <w:jc w:val="center"/>
        <w:rPr>
          <w:rFonts w:hint="eastAsia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年度公开招聘报名表</w:t>
      </w:r>
    </w:p>
    <w:tbl>
      <w:tblPr>
        <w:tblStyle w:val="2"/>
        <w:tblpPr w:leftFromText="180" w:rightFromText="180" w:vertAnchor="text" w:horzAnchor="page" w:tblpXSpec="center" w:tblpY="615"/>
        <w:tblOverlap w:val="never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67"/>
        <w:gridCol w:w="267"/>
        <w:gridCol w:w="858"/>
        <w:gridCol w:w="1090"/>
        <w:gridCol w:w="1003"/>
        <w:gridCol w:w="1224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6" w:type="pc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4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0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18" w:type="pct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免冠证件照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婚育情况</w:t>
            </w:r>
          </w:p>
        </w:tc>
        <w:tc>
          <w:tcPr>
            <w:tcW w:w="7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30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现单位所在地</w:t>
            </w: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现税前月薪</w:t>
            </w: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期望税前月薪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668" w:type="pct"/>
            <w:gridSpan w:val="2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可到岗时间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□随时 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□一周后    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□两周后 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□一个月后 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□其他，请注明</w:t>
            </w:r>
            <w:r>
              <w:rPr>
                <w:rFonts w:hint="eastAsia" w:ascii="宋体" w:hAnsi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696" w:type="pct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（按时间倒序填写）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144" w:type="pct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单位及部门</w:t>
            </w:r>
          </w:p>
        </w:tc>
        <w:tc>
          <w:tcPr>
            <w:tcW w:w="589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岗位职务</w:t>
            </w:r>
          </w:p>
        </w:tc>
        <w:tc>
          <w:tcPr>
            <w:tcW w:w="718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7" w:hRule="exact"/>
        </w:trPr>
        <w:tc>
          <w:tcPr>
            <w:tcW w:w="696" w:type="pct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（工作内容、亮点、角色任务及成果）</w:t>
            </w:r>
          </w:p>
        </w:tc>
        <w:tc>
          <w:tcPr>
            <w:tcW w:w="4303" w:type="pct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（若内容较多，可添加附件）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696" w:type="pct"/>
            <w:vMerge w:val="restart"/>
            <w:tcBorders>
              <w:left w:val="single" w:color="000000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</w:tc>
        <w:tc>
          <w:tcPr>
            <w:tcW w:w="1405" w:type="pct"/>
            <w:gridSpan w:val="3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0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589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718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9" w:type="pct"/>
            <w:tcBorders>
              <w:right w:val="single" w:color="000000" w:sz="12" w:space="0"/>
            </w:tcBorders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96" w:type="pct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tcBorders>
              <w:right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相关资格证书（专业技术资格、职业资格等）</w:t>
            </w:r>
          </w:p>
        </w:tc>
        <w:tc>
          <w:tcPr>
            <w:tcW w:w="1405" w:type="pct"/>
            <w:gridSpan w:val="3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40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308" w:type="pct"/>
            <w:gridSpan w:val="2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949" w:type="pct"/>
            <w:shd w:val="clear" w:color="auto" w:fill="AEAAA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获得奖励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303" w:type="pct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本人郑重承诺：</w:t>
      </w:r>
    </w:p>
    <w:p>
      <w:pPr>
        <w:spacing w:line="320" w:lineRule="exact"/>
        <w:ind w:firstLine="42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本报名表所填内容及其他应聘相关材料、个人信息等均真实有效，不存在任何虚假填报或误导性陈述。对违反以上承诺所造成的后果，本人自愿承担相应责任。                               </w:t>
      </w:r>
    </w:p>
    <w:p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签名：            日期：         年     月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GVkYzMxZDAxMTE4MGMwN2FiZWY1OTRkYzY0NzUifQ=="/>
  </w:docVars>
  <w:rsids>
    <w:rsidRoot w:val="00000000"/>
    <w:rsid w:val="0584015C"/>
    <w:rsid w:val="0A644704"/>
    <w:rsid w:val="14097F5C"/>
    <w:rsid w:val="326F36A6"/>
    <w:rsid w:val="4093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2022-09-16T03:00:00Z</dcterms:created>
  <dc:creator>慈孟真</dc:creator>
  <cp:lastModifiedBy>团子</cp:lastModifiedBy>
  <dcterms:modified xsi:type="dcterms:W3CDTF">2024-04-12T08:46:07Z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75514D0F25C9457EBD106E09A526BDED</vt:lpwstr>
  </property>
</Properties>
</file>