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我已仔细阅读《山东省公共卫生临床中心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2024年度第一批合同制人员招聘简章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以及招聘岗位所要求的执业证、资格证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ind w:firstLine="3840" w:firstLineChars="1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C77822"/>
    <w:rsid w:val="006A403B"/>
    <w:rsid w:val="00C77822"/>
    <w:rsid w:val="078C0D1B"/>
    <w:rsid w:val="0A537C72"/>
    <w:rsid w:val="10B473ED"/>
    <w:rsid w:val="17CA5557"/>
    <w:rsid w:val="24010499"/>
    <w:rsid w:val="2B8F7318"/>
    <w:rsid w:val="37A70CCC"/>
    <w:rsid w:val="3C5240EC"/>
    <w:rsid w:val="701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234</Characters>
  <Lines>2</Lines>
  <Paragraphs>1</Paragraphs>
  <TotalTime>0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2021-03-16T00:48:00Z</dcterms:created>
  <dc:creator>曾三</dc:creator>
  <cp:lastModifiedBy>李凯</cp:lastModifiedBy>
  <dcterms:modified xsi:type="dcterms:W3CDTF">2024-05-30T09:33:33Z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E05043411F30402DBA95D76EF29D199E</vt:lpwstr>
  </property>
</Properties>
</file>