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lang w:val="en-US" w:eastAsia="zh-CN"/>
        </w:rPr>
        <w:t>山东德正检测有限公司公开招聘报名登记表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  <w:t xml:space="preserve">报名序号：      </w:t>
      </w:r>
    </w:p>
    <w:tbl>
      <w:tblPr>
        <w:tblStyle w:val="2"/>
        <w:tblpPr w:leftFromText="180" w:rightFromText="180" w:vertAnchor="text" w:horzAnchor="page" w:tblpX="1207" w:tblpY="155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(近期1寸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个人学习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55C0693C"/>
    <w:rsid w:val="51AB6D3F"/>
    <w:rsid w:val="55C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2024-04-15T09:13:00Z</dcterms:created>
  <dc:creator>瑞</dc:creator>
  <cp:lastModifiedBy>WPS_1675072055</cp:lastModifiedBy>
  <dcterms:modified xsi:type="dcterms:W3CDTF">2024-04-16T02:31:08Z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D9ED727298634A178A2E0DC732B6E9C5_13</vt:lpwstr>
  </property>
</Properties>
</file>