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460" w:lineRule="exact"/>
        <w:jc w:val="center"/>
        <w:rPr>
          <w:rFonts w:ascii="Times New Roman" w:eastAsia="方正小标宋简体"/>
          <w:sz w:val="36"/>
          <w:szCs w:val="36"/>
        </w:rPr>
      </w:pPr>
      <w:bookmarkStart w:id="0" w:name="_GoBack"/>
      <w:bookmarkEnd w:id="0"/>
    </w:p>
    <w:p>
      <w:pPr>
        <w:spacing w:line="460" w:lineRule="exact"/>
        <w:jc w:val="center"/>
        <w:rPr>
          <w:rFonts w:asci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“双一流”建设高校</w:t>
      </w:r>
      <w:r>
        <w:rPr>
          <w:rFonts w:hint="eastAsia" w:ascii="Times New Roman" w:eastAsia="方正小标宋简体"/>
          <w:bCs/>
          <w:color w:val="000000"/>
          <w:kern w:val="0"/>
          <w:sz w:val="44"/>
          <w:szCs w:val="44"/>
        </w:rPr>
        <w:t>参考</w:t>
      </w:r>
      <w:r>
        <w:rPr>
          <w:rFonts w:ascii="Times New Roman" w:eastAsia="方正小标宋简体"/>
          <w:bCs/>
          <w:color w:val="000000"/>
          <w:kern w:val="0"/>
          <w:sz w:val="44"/>
          <w:szCs w:val="44"/>
        </w:rPr>
        <w:t>名单</w:t>
      </w:r>
    </w:p>
    <w:p>
      <w:pPr>
        <w:spacing w:line="500" w:lineRule="exact"/>
        <w:jc w:val="center"/>
        <w:rPr>
          <w:rFonts w:ascii="Times New Roman" w:eastAsia="方正仿宋简体"/>
          <w:kern w:val="0"/>
        </w:rPr>
      </w:pPr>
    </w:p>
    <w:p>
      <w:pPr>
        <w:overflowPunct w:val="0"/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一、42所一流大学建设高校参考名单</w:t>
      </w:r>
    </w:p>
    <w:p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1. A类36所：</w:t>
      </w:r>
      <w:r>
        <w:rPr>
          <w:rFonts w:hint="eastAsia"/>
          <w:sz w:val="30"/>
          <w:szCs w:val="30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spacing w:line="560" w:lineRule="exact"/>
        <w:ind w:firstLine="640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2. B类6所：</w:t>
      </w:r>
      <w:r>
        <w:rPr>
          <w:rFonts w:hint="eastAsia"/>
          <w:sz w:val="30"/>
          <w:szCs w:val="30"/>
        </w:rPr>
        <w:t>东北大学、郑州大学、湖南大学、云南大学、西北农林科技大学、新疆大学</w:t>
      </w:r>
    </w:p>
    <w:p>
      <w:pPr>
        <w:spacing w:line="560" w:lineRule="exact"/>
        <w:ind w:firstLine="64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二、105所一流学科建设高校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北京交通大学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北京工业大学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北京科技大学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北京化工大学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北京邮电大学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北京林业大学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北京协和医学院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首都师范大学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北京外国语大学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中国传媒大学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中央财经大学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对外经济贸易大学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外交学院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中国人民公安大学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北京体育大学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中央音乐学院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中国音乐学院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中央美术学院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中央戏剧学院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中国政法大学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天津工业大学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天津医科大学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天津中医药大学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华北电力大学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河北工业大学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山西大学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太原理工大学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内蒙古大学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辽宁大学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大连海事大学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延边大学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东北师范大学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哈尔滨工程大学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东北农业大学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东北林业大学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华东理工大学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东华大学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上海海洋大学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上海外国语大学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上海财经大学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上海体育学院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上海音乐学院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苏州大学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南京航空航天大学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南京理工大学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中国矿业大学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南京邮电大学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河海大学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江南大学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南京林业大学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南京信息工程大学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南京农业大学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南京医科大学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中国药科大学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南京师范大学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中国美术学院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安徽大学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</w:p>
    <w:p>
      <w:pPr>
        <w:adjustRightInd w:val="0"/>
        <w:snapToGrid w:val="0"/>
        <w:spacing w:line="560" w:lineRule="exact"/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/>
          <w:bCs/>
          <w:color w:val="000000"/>
          <w:kern w:val="0"/>
          <w:sz w:val="30"/>
          <w:szCs w:val="30"/>
        </w:rPr>
        <w:t>合肥工业大学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福州大学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南昌大学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中国石油大学（华东）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</w:p>
    <w:p>
      <w:pPr>
        <w:adjustRightInd w:val="0"/>
        <w:snapToGrid w:val="0"/>
        <w:spacing w:line="560" w:lineRule="exact"/>
        <w:rPr>
          <w:rFonts w:hint="eastAsia" w:eastAsia="仿宋_GB2312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/>
          <w:bCs/>
          <w:color w:val="000000"/>
          <w:kern w:val="0"/>
          <w:sz w:val="30"/>
          <w:szCs w:val="30"/>
        </w:rPr>
        <w:t>河南大学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中国地质大学（武汉）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武汉理工大学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华中农业大学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华中师范大学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中南财经政法大学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湘潭大学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湖南师范大学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暨南大学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华南农业大学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广州医科大学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广州中医药大学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华南师范大学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海南大学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广西大学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西南交通大学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西南石油大学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成都理工大学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四川农业大学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成都中医药大学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西南财经大学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贵州大学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西藏大学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西北大学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西安电子科技大学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长安大学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陕西师范大学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青海大学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宁夏大学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石河子大学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中国矿业大学（北京）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中国石油大学（北京）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中国地质大学（北京）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宁波大学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南方科技大学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上海科技大学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中国科学院大学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海军军医大学</w:t>
      </w:r>
      <w:r>
        <w:rPr>
          <w:rFonts w:hint="eastAsia"/>
          <w:bCs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/>
          <w:bCs/>
          <w:color w:val="000000"/>
          <w:kern w:val="0"/>
          <w:sz w:val="30"/>
          <w:szCs w:val="30"/>
        </w:rPr>
        <w:t>空军军医大学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03FB9"/>
    <w:rsid w:val="00181993"/>
    <w:rsid w:val="001B71C5"/>
    <w:rsid w:val="002D0B44"/>
    <w:rsid w:val="00474887"/>
    <w:rsid w:val="008619E3"/>
    <w:rsid w:val="00886993"/>
    <w:rsid w:val="00BB0945"/>
    <w:rsid w:val="00C90BF8"/>
    <w:rsid w:val="00D0534F"/>
    <w:rsid w:val="00FB5CDF"/>
    <w:rsid w:val="405730D4"/>
    <w:rsid w:val="45B03FB9"/>
    <w:rsid w:val="6E3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800" w:lineRule="exact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1031</Words>
  <Characters>1037</Characters>
  <Lines>13</Lines>
  <Paragraphs>3</Paragraphs>
  <TotalTime>7</TotalTime>
  <ScaleCrop>false</ScaleCrop>
  <LinksUpToDate>false</LinksUpToDate>
  <CharactersWithSpaces>1039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2022-10-30T10:38:00Z</dcterms:created>
  <dc:creator>Arther</dc:creator>
  <cp:lastModifiedBy>No end</cp:lastModifiedBy>
  <cp:lastPrinted>2022-04-14T07:17:00Z</cp:lastPrinted>
  <dcterms:modified xsi:type="dcterms:W3CDTF">2024-04-25T00:47:27Z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FDD0F65AD595476FB40959CA3047AA8C_13</vt:lpwstr>
  </property>
</Properties>
</file>