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890"/>
        <w:gridCol w:w="1135"/>
        <w:gridCol w:w="4365"/>
        <w:gridCol w:w="690"/>
        <w:gridCol w:w="690"/>
        <w:gridCol w:w="4101"/>
        <w:gridCol w:w="1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2024年</w:t>
            </w:r>
            <w:r>
              <w:rPr>
                <w:rFonts w:hint="eastAsia" w:ascii="宋体" w:hAnsi="宋体" w:cs="仿宋_GB2312"/>
                <w:b/>
                <w:bCs/>
                <w:sz w:val="36"/>
                <w:szCs w:val="36"/>
              </w:rPr>
              <w:t>济宁江北现代粮食物流有限公司派遣制用工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招聘需求表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岗位职责描述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学历要求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月薪范围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（税前）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仓储部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仓储保管员（驻外监管）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1.负责粮食收购启动前的空仓核验、确认，做好入粮前标识标志的张贴，组织库点对粮食入仓前所需物资设备的准备及检修、校验；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2.负责粮食入库、入仓现场监管，日清月结，登记入粮期间及形成固定货位后的货权确认；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3.严格执行公司管理制度，负责粮食存储期间粮情管理、粮情检查，并做好相应记录，发现问题及时上报领导；</w:t>
            </w:r>
          </w:p>
          <w:p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4.定期汇总、分析、上报粮食数量、粮情等情况。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全日制本科及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以上</w:t>
            </w:r>
          </w:p>
        </w:tc>
        <w:tc>
          <w:tcPr>
            <w:tcW w:w="4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1.30周岁及以下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能适应长期驻外工作；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2.具备一定的计算机操作能力，能够熟练使用办公软件和相关管理系统；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3.具备良好的健康状况和体力，能够适应长时间的站立和劳动强度较大的工作环境；</w:t>
            </w:r>
          </w:p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4.具备良好的沟通能力和团队合作精神，能够与他人协作，共同完成工作任务；</w:t>
            </w:r>
          </w:p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5.了解粮食仓储相关专业知识和技能，有粮食相关工作经验者优先。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4500-6000元（不含：省内驻库补助50元/天；省外驻库补助80元/天）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8" w:right="1361" w:bottom="158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mIwNjQzNzU2YTU2OGY0OTJlNWFmOTI4MmUzMDQxNzM1IiwidXNlckNvdW50IjoxfQ=="/>
    <w:docVar w:name="KSO_WPS_MARK_KEY" w:val="91df3bda-9399-4f45-be01-9db3399202d3"/>
  </w:docVars>
  <w:rsids>
    <w:rsidRoot w:val="00045E6B"/>
    <w:rsid w:val="00045E6B"/>
    <w:rsid w:val="000971B1"/>
    <w:rsid w:val="0018213E"/>
    <w:rsid w:val="0024367E"/>
    <w:rsid w:val="00B014DE"/>
    <w:rsid w:val="00B01D27"/>
    <w:rsid w:val="00FC44CC"/>
    <w:rsid w:val="13AC50FC"/>
    <w:rsid w:val="3D367007"/>
    <w:rsid w:val="51B6188F"/>
    <w:rsid w:val="5AE53DDB"/>
    <w:rsid w:val="65E9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3;&#20132;&#28070;&#26472;&#21150;&#20844;&#25991;&#20214;&#21253;\64ae9fa4-0d71-4117-a9ad-cb7d6244c200\&#25307;&#32856;&#31616;&#31456;.doc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招聘简章.doc</Template>
  <Pages>5</Pages>
  <Words>1974</Words>
  <Characters>2068</Characters>
  <Lines>17</Lines>
  <Paragraphs>4</Paragraphs>
  <TotalTime>4</TotalTime>
  <ScaleCrop>false</ScaleCrop>
  <LinksUpToDate>false</LinksUpToDate>
  <CharactersWithSpaces>2078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2023-01-29T03:15:00Z</dcterms:created>
  <dc:creator>ThisWorld1sYours</dc:creator>
  <cp:lastModifiedBy>WPS_1663232699</cp:lastModifiedBy>
  <cp:lastPrinted>2023-12-01T08:58:00Z</cp:lastPrinted>
  <dcterms:modified xsi:type="dcterms:W3CDTF">2024-03-13T06:11:21Z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v1.0_mb_BnqYyqTBQdDUirEi4VfrkA==</vt:lpwstr>
  </property>
  <property fmtid="{D5CDD505-2E9C-101B-9397-08002B2CF9AE}" pid="4" name="ICV">
    <vt:lpwstr>81730EB142AF47729650888B6BA6AAA6_13</vt:lpwstr>
  </property>
</Properties>
</file>